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223DBA">
        <w:rPr>
          <w:lang w:val="en-US"/>
        </w:rPr>
        <w:t>Ju</w:t>
      </w:r>
      <w:r w:rsidR="00CC3D0E">
        <w:rPr>
          <w:lang w:val="en-US"/>
        </w:rPr>
        <w:t>l</w:t>
      </w:r>
      <w:r w:rsidR="00E638A6">
        <w:rPr>
          <w:lang w:val="en-US"/>
        </w:rPr>
        <w:t>y</w:t>
      </w:r>
      <w:r w:rsidR="006D778F" w:rsidRPr="00F63484">
        <w:rPr>
          <w:lang w:val="en-US"/>
        </w:rPr>
        <w:t xml:space="preserve"> </w:t>
      </w:r>
      <w:r w:rsidR="00CC3D0E">
        <w:rPr>
          <w:lang w:val="en-US"/>
        </w:rPr>
        <w:t>3</w:t>
      </w:r>
      <w:r w:rsidR="006D778F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D770BA" w:rsidRPr="00223DBA" w:rsidRDefault="00D770BA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en-US"/>
        </w:rPr>
      </w:pPr>
    </w:p>
    <w:tbl>
      <w:tblPr>
        <w:tblW w:w="11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1701"/>
        <w:gridCol w:w="1843"/>
        <w:gridCol w:w="1843"/>
        <w:gridCol w:w="1984"/>
        <w:gridCol w:w="1843"/>
      </w:tblGrid>
      <w:tr w:rsidR="00333E98" w:rsidRPr="00F63484" w:rsidTr="00333E98">
        <w:trPr>
          <w:trHeight w:val="31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98" w:rsidRPr="00F63484" w:rsidRDefault="00333E98" w:rsidP="002509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  <w:r>
              <w:rPr>
                <w:rStyle w:val="a9"/>
                <w:color w:val="000000"/>
                <w:sz w:val="14"/>
                <w:szCs w:val="14"/>
                <w:lang w:val="en-US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98" w:rsidRPr="00CC365A" w:rsidRDefault="00333E98" w:rsidP="002509F2">
            <w:pPr>
              <w:jc w:val="center"/>
              <w:rPr>
                <w:b/>
                <w:sz w:val="8"/>
                <w:szCs w:val="14"/>
                <w:lang w:val="uk-UA"/>
              </w:rPr>
            </w:pPr>
            <w:r w:rsidRPr="00CC365A">
              <w:rPr>
                <w:b/>
                <w:sz w:val="8"/>
                <w:szCs w:val="1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98" w:rsidRPr="00CC365A" w:rsidRDefault="00333E98" w:rsidP="002509F2">
            <w:pPr>
              <w:jc w:val="center"/>
              <w:rPr>
                <w:b/>
                <w:sz w:val="8"/>
                <w:szCs w:val="14"/>
                <w:lang w:val="uk-UA"/>
              </w:rPr>
            </w:pPr>
            <w:r w:rsidRPr="00CC365A">
              <w:rPr>
                <w:b/>
                <w:sz w:val="8"/>
                <w:szCs w:val="1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98" w:rsidRPr="00CC365A" w:rsidRDefault="00333E98" w:rsidP="002509F2">
            <w:pPr>
              <w:jc w:val="center"/>
              <w:rPr>
                <w:b/>
                <w:sz w:val="8"/>
                <w:szCs w:val="14"/>
                <w:lang w:val="uk-UA"/>
              </w:rPr>
            </w:pPr>
            <w:r w:rsidRPr="00CC365A">
              <w:rPr>
                <w:b/>
                <w:sz w:val="8"/>
                <w:szCs w:val="1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98" w:rsidRPr="00CC365A" w:rsidRDefault="00333E98" w:rsidP="00F2226E">
            <w:pPr>
              <w:jc w:val="center"/>
              <w:rPr>
                <w:b/>
                <w:sz w:val="8"/>
                <w:szCs w:val="14"/>
                <w:lang w:val="uk-UA"/>
              </w:rPr>
            </w:pPr>
            <w:r w:rsidRPr="00CC365A">
              <w:rPr>
                <w:b/>
                <w:sz w:val="8"/>
                <w:szCs w:val="1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98" w:rsidRPr="00CC365A" w:rsidRDefault="00333E98" w:rsidP="00F2226E">
            <w:pPr>
              <w:jc w:val="center"/>
              <w:rPr>
                <w:b/>
                <w:sz w:val="8"/>
                <w:szCs w:val="14"/>
                <w:lang w:val="uk-UA"/>
              </w:rPr>
            </w:pPr>
            <w:r w:rsidRPr="00CC365A">
              <w:rPr>
                <w:b/>
                <w:sz w:val="8"/>
                <w:szCs w:val="14"/>
                <w:lang w:val="uk-UA"/>
              </w:rPr>
              <w:t>-</w:t>
            </w:r>
          </w:p>
        </w:tc>
      </w:tr>
      <w:tr w:rsidR="00333E98" w:rsidRPr="00333E98" w:rsidTr="00333E98">
        <w:trPr>
          <w:trHeight w:val="544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98" w:rsidRPr="00F63484" w:rsidRDefault="00333E98" w:rsidP="005A001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98" w:rsidRPr="00F63484" w:rsidRDefault="00333E98" w:rsidP="00543319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</w:t>
            </w:r>
            <w:proofErr w:type="spellEnd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placement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98" w:rsidRPr="00734246" w:rsidRDefault="00CC3D0E" w:rsidP="00A6689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</w:t>
            </w:r>
            <w:proofErr w:type="spellEnd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placement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98" w:rsidRPr="008537D1" w:rsidRDefault="00CC3D0E" w:rsidP="00734246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</w:t>
            </w:r>
            <w:proofErr w:type="spellEnd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placement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98" w:rsidRDefault="00333E98" w:rsidP="00734246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333E98" w:rsidRPr="008537D1" w:rsidRDefault="002802F4" w:rsidP="00734246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2802F4">
              <w:rPr>
                <w:b/>
                <w:color w:val="000000"/>
                <w:sz w:val="14"/>
                <w:szCs w:val="14"/>
                <w:lang w:val="uk-UA"/>
              </w:rPr>
              <w:t>UA4000198006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98" w:rsidRDefault="00333E98" w:rsidP="00734246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333E98" w:rsidRPr="00734246" w:rsidRDefault="002802F4" w:rsidP="00734246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2802F4">
              <w:rPr>
                <w:b/>
                <w:color w:val="000000"/>
                <w:sz w:val="14"/>
                <w:szCs w:val="14"/>
                <w:lang w:val="uk-UA"/>
              </w:rPr>
              <w:t>UA4000194377</w:t>
            </w:r>
          </w:p>
        </w:tc>
      </w:tr>
      <w:tr w:rsidR="002802F4" w:rsidRPr="00734246" w:rsidTr="00333E98">
        <w:trPr>
          <w:trHeight w:val="164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F63484" w:rsidRDefault="002802F4" w:rsidP="002802F4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595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1064</w:t>
            </w:r>
          </w:p>
        </w:tc>
      </w:tr>
      <w:tr w:rsidR="002802F4" w:rsidRPr="00734246" w:rsidTr="00333E98">
        <w:trPr>
          <w:trHeight w:val="34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F63484" w:rsidRDefault="002802F4" w:rsidP="002802F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</w:tc>
      </w:tr>
      <w:tr w:rsidR="002802F4" w:rsidRPr="00734246" w:rsidTr="00333E98">
        <w:trPr>
          <w:trHeight w:val="336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F63484" w:rsidRDefault="002802F4" w:rsidP="002802F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03.07.2018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03.07.2018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03.07.2018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03.07.2018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03.07.2018</w:t>
            </w:r>
          </w:p>
        </w:tc>
      </w:tr>
      <w:tr w:rsidR="002802F4" w:rsidRPr="00734246" w:rsidTr="00333E98">
        <w:trPr>
          <w:trHeight w:val="382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F63484" w:rsidRDefault="002802F4" w:rsidP="002802F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04.07.2018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04.07.2018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04.07.2018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04.07.2018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04.07.2018</w:t>
            </w:r>
          </w:p>
        </w:tc>
      </w:tr>
      <w:tr w:rsidR="002802F4" w:rsidRPr="00734246" w:rsidTr="00333E98">
        <w:trPr>
          <w:trHeight w:val="386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F63484" w:rsidRDefault="002802F4" w:rsidP="002802F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30.01.2019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03.07.2019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19.02.2020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10.06.2020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02.06.2021</w:t>
            </w:r>
          </w:p>
        </w:tc>
      </w:tr>
      <w:tr w:rsidR="002802F4" w:rsidRPr="00734246" w:rsidTr="00333E98">
        <w:trPr>
          <w:trHeight w:val="1902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F63484" w:rsidRDefault="002802F4" w:rsidP="002802F4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payment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  <w:p w:rsidR="002802F4" w:rsidRPr="002802F4" w:rsidRDefault="002802F4" w:rsidP="002802F4">
            <w:pPr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  <w:p w:rsidR="002802F4" w:rsidRPr="002802F4" w:rsidRDefault="002802F4" w:rsidP="002802F4">
            <w:pPr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22.08.2018</w:t>
            </w:r>
          </w:p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20.02.2019</w:t>
            </w:r>
          </w:p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21.08.2019</w:t>
            </w:r>
          </w:p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19.02.2020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12.12.2018</w:t>
            </w:r>
          </w:p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12.06.2019</w:t>
            </w:r>
          </w:p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11.12.2019</w:t>
            </w:r>
          </w:p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10.06.2020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05.12.2018</w:t>
            </w:r>
          </w:p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05.06.2019</w:t>
            </w:r>
          </w:p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04.12.2019</w:t>
            </w:r>
          </w:p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03.06.2020</w:t>
            </w:r>
          </w:p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02.12.2020</w:t>
            </w:r>
          </w:p>
          <w:p w:rsidR="002802F4" w:rsidRPr="002802F4" w:rsidRDefault="002802F4" w:rsidP="002802F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2802F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02.06.2021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F1" w:rsidRDefault="009276F1" w:rsidP="0035684D">
      <w:r>
        <w:separator/>
      </w:r>
    </w:p>
  </w:endnote>
  <w:endnote w:type="continuationSeparator" w:id="0">
    <w:p w:rsidR="009276F1" w:rsidRDefault="009276F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F1" w:rsidRDefault="009276F1" w:rsidP="0035684D">
      <w:r>
        <w:separator/>
      </w:r>
    </w:p>
  </w:footnote>
  <w:footnote w:type="continuationSeparator" w:id="0">
    <w:p w:rsidR="009276F1" w:rsidRDefault="009276F1" w:rsidP="0035684D">
      <w:r>
        <w:continuationSeparator/>
      </w:r>
    </w:p>
  </w:footnote>
  <w:footnote w:id="1">
    <w:p w:rsidR="00333E98" w:rsidRPr="0035684D" w:rsidRDefault="00333E98">
      <w:pPr>
        <w:pStyle w:val="a7"/>
        <w:rPr>
          <w:lang w:val="en-US"/>
        </w:rPr>
      </w:pPr>
      <w:r>
        <w:rPr>
          <w:rStyle w:val="a9"/>
        </w:rPr>
        <w:footnoteRef/>
      </w:r>
      <w:r w:rsidRPr="0035684D">
        <w:rPr>
          <w:lang w:val="en-US"/>
        </w:rPr>
        <w:t xml:space="preserve"> </w:t>
      </w:r>
      <w:r w:rsidRPr="007B0B39">
        <w:rPr>
          <w:lang w:val="en-US"/>
        </w:rPr>
        <w:t>Following the results of the demand assessment after consulting with the primary de</w:t>
      </w:r>
      <w:r>
        <w:rPr>
          <w:lang w:val="en-US"/>
        </w:rPr>
        <w:t>alers, the final list of domestic bonds</w:t>
      </w:r>
      <w:r w:rsidRPr="007B0B39">
        <w:rPr>
          <w:lang w:val="en-US"/>
        </w:rPr>
        <w:t xml:space="preserve"> placed can be a</w:t>
      </w:r>
      <w:r>
        <w:rPr>
          <w:lang w:val="en-US"/>
        </w:rPr>
        <w:t>djusted.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4D4C"/>
    <w:rsid w:val="0036628B"/>
    <w:rsid w:val="003706A3"/>
    <w:rsid w:val="00371873"/>
    <w:rsid w:val="00372996"/>
    <w:rsid w:val="0037375C"/>
    <w:rsid w:val="00375166"/>
    <w:rsid w:val="003865D3"/>
    <w:rsid w:val="003877BA"/>
    <w:rsid w:val="00387E39"/>
    <w:rsid w:val="003937BF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4005FF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96C7E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19F9"/>
    <w:rsid w:val="0065389B"/>
    <w:rsid w:val="00653E03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63CE"/>
    <w:rsid w:val="006D03D7"/>
    <w:rsid w:val="006D1A31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CB9"/>
    <w:rsid w:val="007B0DC2"/>
    <w:rsid w:val="007B1C68"/>
    <w:rsid w:val="007B3EDE"/>
    <w:rsid w:val="007B540C"/>
    <w:rsid w:val="007B7298"/>
    <w:rsid w:val="007C2857"/>
    <w:rsid w:val="007C2A86"/>
    <w:rsid w:val="007C5322"/>
    <w:rsid w:val="007C7EA4"/>
    <w:rsid w:val="007D5961"/>
    <w:rsid w:val="007D5E41"/>
    <w:rsid w:val="007D672F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276F1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891"/>
    <w:rsid w:val="00A7052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517C"/>
    <w:rsid w:val="00BA74CF"/>
    <w:rsid w:val="00BA785C"/>
    <w:rsid w:val="00BB32A8"/>
    <w:rsid w:val="00BB4076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533"/>
    <w:rsid w:val="00E57768"/>
    <w:rsid w:val="00E638A6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4442E2-9F58-47A2-A76C-A35B35FD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2018-06-27T12:54:00Z</dcterms:created>
  <dcterms:modified xsi:type="dcterms:W3CDTF">2018-06-27T12:54:00Z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